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A4" w:rsidRPr="00894AAE" w:rsidRDefault="000B5AA4" w:rsidP="000B5AA4">
      <w:pPr>
        <w:jc w:val="center"/>
        <w:rPr>
          <w:rFonts w:asciiTheme="minorHAnsi" w:hAnsiTheme="minorHAnsi" w:cstheme="minorHAnsi"/>
          <w:b/>
          <w:sz w:val="32"/>
          <w:szCs w:val="28"/>
          <w:u w:val="single"/>
        </w:rPr>
      </w:pPr>
      <w:r w:rsidRPr="00894AAE">
        <w:rPr>
          <w:rFonts w:asciiTheme="minorHAnsi" w:hAnsiTheme="minorHAnsi" w:cstheme="minorHAnsi"/>
          <w:b/>
          <w:sz w:val="32"/>
          <w:szCs w:val="28"/>
          <w:u w:val="single"/>
        </w:rPr>
        <w:t>BRITISH CROWN GREEN REFEREES SOCIETY</w:t>
      </w:r>
    </w:p>
    <w:p w:rsidR="000B5AA4" w:rsidRPr="00B90691" w:rsidRDefault="000B5AA4" w:rsidP="000B5AA4">
      <w:pPr>
        <w:jc w:val="center"/>
        <w:rPr>
          <w:rFonts w:asciiTheme="minorHAnsi" w:hAnsiTheme="minorHAnsi" w:cstheme="minorHAnsi"/>
          <w:b/>
          <w:sz w:val="28"/>
          <w:szCs w:val="24"/>
          <w:u w:val="single"/>
        </w:rPr>
      </w:pPr>
      <w:r w:rsidRPr="00B90691">
        <w:rPr>
          <w:rFonts w:asciiTheme="minorHAnsi" w:hAnsiTheme="minorHAnsi" w:cstheme="minorHAnsi"/>
          <w:b/>
          <w:sz w:val="28"/>
          <w:szCs w:val="24"/>
          <w:u w:val="single"/>
        </w:rPr>
        <w:t>Examination</w:t>
      </w:r>
      <w:r w:rsidR="00894AAE" w:rsidRPr="00894AAE">
        <w:rPr>
          <w:rFonts w:asciiTheme="minorHAnsi" w:hAnsiTheme="minorHAnsi" w:cstheme="minorHAnsi"/>
          <w:b/>
          <w:sz w:val="28"/>
          <w:szCs w:val="24"/>
          <w:u w:val="single"/>
        </w:rPr>
        <w:t xml:space="preserve"> </w:t>
      </w:r>
      <w:r w:rsidR="00894AAE" w:rsidRPr="00B90691">
        <w:rPr>
          <w:rFonts w:asciiTheme="minorHAnsi" w:hAnsiTheme="minorHAnsi" w:cstheme="minorHAnsi"/>
          <w:b/>
          <w:sz w:val="28"/>
          <w:szCs w:val="24"/>
          <w:u w:val="single"/>
        </w:rPr>
        <w:t>Guidelines</w:t>
      </w:r>
    </w:p>
    <w:p w:rsidR="000B5AA4" w:rsidRPr="00B90691" w:rsidRDefault="000B5AA4" w:rsidP="000B5AA4">
      <w:pPr>
        <w:jc w:val="center"/>
        <w:rPr>
          <w:rFonts w:asciiTheme="minorHAnsi" w:hAnsiTheme="minorHAnsi" w:cstheme="minorHAnsi"/>
          <w:b/>
          <w:sz w:val="28"/>
          <w:szCs w:val="24"/>
          <w:u w:val="single"/>
        </w:rPr>
      </w:pPr>
    </w:p>
    <w:p w:rsidR="00C87313" w:rsidRPr="00C87313" w:rsidRDefault="00C87313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A fee</w:t>
      </w:r>
      <w:r w:rsidR="00460B2B">
        <w:rPr>
          <w:rFonts w:asciiTheme="minorHAnsi" w:hAnsiTheme="minorHAnsi" w:cstheme="minorHAnsi"/>
          <w:sz w:val="28"/>
          <w:szCs w:val="24"/>
        </w:rPr>
        <w:t>, which covers the co</w:t>
      </w:r>
      <w:r w:rsidR="001C03B8">
        <w:rPr>
          <w:rFonts w:asciiTheme="minorHAnsi" w:hAnsiTheme="minorHAnsi" w:cstheme="minorHAnsi"/>
          <w:sz w:val="28"/>
          <w:szCs w:val="24"/>
        </w:rPr>
        <w:t>s</w:t>
      </w:r>
      <w:r w:rsidR="00460B2B">
        <w:rPr>
          <w:rFonts w:asciiTheme="minorHAnsi" w:hAnsiTheme="minorHAnsi" w:cstheme="minorHAnsi"/>
          <w:sz w:val="28"/>
          <w:szCs w:val="24"/>
        </w:rPr>
        <w:t>t of Paper 1 and any subsequent Paper 2</w:t>
      </w:r>
      <w:r w:rsidR="001C03B8">
        <w:rPr>
          <w:rFonts w:asciiTheme="minorHAnsi" w:hAnsiTheme="minorHAnsi" w:cstheme="minorHAnsi"/>
          <w:sz w:val="28"/>
          <w:szCs w:val="24"/>
        </w:rPr>
        <w:t>,</w:t>
      </w:r>
      <w:r w:rsidRPr="00B90691">
        <w:rPr>
          <w:rFonts w:asciiTheme="minorHAnsi" w:hAnsiTheme="minorHAnsi" w:cstheme="minorHAnsi"/>
          <w:sz w:val="28"/>
          <w:szCs w:val="24"/>
        </w:rPr>
        <w:t xml:space="preserve"> for the examination shall be fixed by the Society’s Management Committee.</w:t>
      </w:r>
      <w:r w:rsidRPr="00B90691">
        <w:rPr>
          <w:rFonts w:asciiTheme="minorHAnsi" w:hAnsiTheme="minorHAnsi" w:cstheme="minorHAnsi"/>
          <w:sz w:val="28"/>
          <w:szCs w:val="24"/>
        </w:rPr>
        <w:br/>
        <w:t xml:space="preserve">This fee as fixed on </w:t>
      </w:r>
      <w:r w:rsidR="00DC47D1">
        <w:rPr>
          <w:rFonts w:asciiTheme="minorHAnsi" w:hAnsiTheme="minorHAnsi" w:cstheme="minorHAnsi"/>
          <w:sz w:val="28"/>
          <w:szCs w:val="24"/>
          <w:u w:val="single"/>
        </w:rPr>
        <w:t>9</w:t>
      </w:r>
      <w:r w:rsidR="00DC47D1" w:rsidRPr="00DC47D1">
        <w:rPr>
          <w:rFonts w:asciiTheme="minorHAnsi" w:hAnsiTheme="minorHAnsi" w:cstheme="minorHAnsi"/>
          <w:sz w:val="28"/>
          <w:szCs w:val="24"/>
          <w:u w:val="single"/>
          <w:vertAlign w:val="superscript"/>
        </w:rPr>
        <w:t>th</w:t>
      </w:r>
      <w:r w:rsidR="00DC47D1">
        <w:rPr>
          <w:rFonts w:asciiTheme="minorHAnsi" w:hAnsiTheme="minorHAnsi" w:cstheme="minorHAnsi"/>
          <w:sz w:val="28"/>
          <w:szCs w:val="24"/>
          <w:u w:val="single"/>
        </w:rPr>
        <w:t xml:space="preserve"> Oct 2021</w:t>
      </w:r>
      <w:r w:rsidRPr="00B90691">
        <w:rPr>
          <w:rFonts w:asciiTheme="minorHAnsi" w:hAnsiTheme="minorHAnsi" w:cstheme="minorHAnsi"/>
          <w:sz w:val="28"/>
          <w:szCs w:val="24"/>
        </w:rPr>
        <w:t xml:space="preserve"> is £</w:t>
      </w:r>
      <w:r w:rsidRPr="00B90691">
        <w:rPr>
          <w:rFonts w:asciiTheme="minorHAnsi" w:hAnsiTheme="minorHAnsi" w:cstheme="minorHAnsi"/>
          <w:sz w:val="28"/>
          <w:szCs w:val="24"/>
          <w:u w:val="single"/>
        </w:rPr>
        <w:t>5.00</w:t>
      </w:r>
      <w:r w:rsidR="001C03B8">
        <w:rPr>
          <w:rFonts w:asciiTheme="minorHAnsi" w:hAnsiTheme="minorHAnsi" w:cstheme="minorHAnsi"/>
          <w:sz w:val="28"/>
          <w:szCs w:val="24"/>
          <w:u w:val="single"/>
        </w:rPr>
        <w:t>.</w:t>
      </w:r>
      <w:r w:rsidR="001C03B8">
        <w:rPr>
          <w:rFonts w:asciiTheme="minorHAnsi" w:hAnsiTheme="minorHAnsi" w:cstheme="minorHAnsi"/>
          <w:sz w:val="28"/>
          <w:szCs w:val="24"/>
          <w:u w:val="single"/>
        </w:rPr>
        <w:br/>
      </w:r>
      <w:r w:rsidR="001C03B8">
        <w:rPr>
          <w:rFonts w:asciiTheme="minorHAnsi" w:hAnsiTheme="minorHAnsi" w:cstheme="minorHAnsi"/>
          <w:sz w:val="28"/>
          <w:szCs w:val="24"/>
        </w:rPr>
        <w:t xml:space="preserve">A county society can charge an extra fee to cover any costs they incur, other than travel expenses for </w:t>
      </w:r>
      <w:r w:rsidR="00BD5813">
        <w:rPr>
          <w:rFonts w:asciiTheme="minorHAnsi" w:hAnsiTheme="minorHAnsi" w:cstheme="minorHAnsi"/>
          <w:sz w:val="28"/>
          <w:szCs w:val="24"/>
        </w:rPr>
        <w:t>invigilators, see point 9.</w:t>
      </w:r>
    </w:p>
    <w:p w:rsidR="00415BDE" w:rsidRDefault="00415BDE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An oral examination is permitted with two invigilators present. If an oral examination is necessary, then extra time can be allowed. Contact the BCGRS Secretary for further clarification of this point.</w:t>
      </w:r>
    </w:p>
    <w:p w:rsidR="00E6037E" w:rsidRDefault="0061144C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>The examination will consist of three parts.</w:t>
      </w:r>
      <w:r>
        <w:rPr>
          <w:rFonts w:asciiTheme="minorHAnsi" w:hAnsiTheme="minorHAnsi" w:cstheme="minorHAnsi"/>
          <w:sz w:val="28"/>
          <w:szCs w:val="24"/>
        </w:rPr>
        <w:br/>
        <w:t xml:space="preserve">a) </w:t>
      </w:r>
      <w:r w:rsidR="003E417D">
        <w:rPr>
          <w:rFonts w:asciiTheme="minorHAnsi" w:hAnsiTheme="minorHAnsi" w:cstheme="minorHAnsi"/>
          <w:sz w:val="28"/>
          <w:szCs w:val="24"/>
        </w:rPr>
        <w:t xml:space="preserve">Part 1 – A written examination (Paper 1) consisting of </w:t>
      </w:r>
      <w:r w:rsidR="003E417D" w:rsidRPr="00F83464">
        <w:rPr>
          <w:rFonts w:asciiTheme="minorHAnsi" w:hAnsiTheme="minorHAnsi" w:cstheme="minorHAnsi"/>
          <w:sz w:val="28"/>
          <w:szCs w:val="24"/>
        </w:rPr>
        <w:t>25</w:t>
      </w:r>
      <w:r w:rsidR="003E417D">
        <w:rPr>
          <w:rFonts w:asciiTheme="minorHAnsi" w:hAnsiTheme="minorHAnsi" w:cstheme="minorHAnsi"/>
          <w:sz w:val="28"/>
          <w:szCs w:val="24"/>
        </w:rPr>
        <w:t xml:space="preserve"> questions</w:t>
      </w:r>
      <w:r w:rsidR="00852463">
        <w:rPr>
          <w:rFonts w:asciiTheme="minorHAnsi" w:hAnsiTheme="minorHAnsi" w:cstheme="minorHAnsi"/>
          <w:sz w:val="28"/>
          <w:szCs w:val="24"/>
        </w:rPr>
        <w:t>, details below,</w:t>
      </w:r>
      <w:r w:rsidR="00852463">
        <w:rPr>
          <w:rFonts w:asciiTheme="minorHAnsi" w:hAnsiTheme="minorHAnsi" w:cstheme="minorHAnsi"/>
          <w:sz w:val="28"/>
          <w:szCs w:val="24"/>
        </w:rPr>
        <w:br/>
        <w:t xml:space="preserve">b) Part 2 </w:t>
      </w:r>
      <w:r w:rsidR="001126ED">
        <w:rPr>
          <w:rFonts w:asciiTheme="minorHAnsi" w:hAnsiTheme="minorHAnsi" w:cstheme="minorHAnsi"/>
          <w:sz w:val="28"/>
          <w:szCs w:val="24"/>
        </w:rPr>
        <w:t>–</w:t>
      </w:r>
      <w:r w:rsidR="00852463">
        <w:rPr>
          <w:rFonts w:asciiTheme="minorHAnsi" w:hAnsiTheme="minorHAnsi" w:cstheme="minorHAnsi"/>
          <w:sz w:val="28"/>
          <w:szCs w:val="24"/>
        </w:rPr>
        <w:t xml:space="preserve"> </w:t>
      </w:r>
      <w:r w:rsidR="001126ED">
        <w:rPr>
          <w:rFonts w:asciiTheme="minorHAnsi" w:hAnsiTheme="minorHAnsi" w:cstheme="minorHAnsi"/>
          <w:sz w:val="28"/>
          <w:szCs w:val="24"/>
        </w:rPr>
        <w:t>A written examination (Paper 2</w:t>
      </w:r>
      <w:r w:rsidR="00BA6001">
        <w:rPr>
          <w:rFonts w:asciiTheme="minorHAnsi" w:hAnsiTheme="minorHAnsi" w:cstheme="minorHAnsi"/>
          <w:sz w:val="28"/>
          <w:szCs w:val="24"/>
        </w:rPr>
        <w:t>a or 2b</w:t>
      </w:r>
      <w:r w:rsidR="001126ED">
        <w:rPr>
          <w:rFonts w:asciiTheme="minorHAnsi" w:hAnsiTheme="minorHAnsi" w:cstheme="minorHAnsi"/>
          <w:sz w:val="28"/>
          <w:szCs w:val="24"/>
        </w:rPr>
        <w:t xml:space="preserve">) consisting of </w:t>
      </w:r>
      <w:r w:rsidR="004E5203">
        <w:rPr>
          <w:rFonts w:asciiTheme="minorHAnsi" w:hAnsiTheme="minorHAnsi" w:cstheme="minorHAnsi"/>
          <w:sz w:val="28"/>
          <w:szCs w:val="24"/>
        </w:rPr>
        <w:t>62</w:t>
      </w:r>
      <w:r w:rsidR="001126ED">
        <w:rPr>
          <w:rFonts w:asciiTheme="minorHAnsi" w:hAnsiTheme="minorHAnsi" w:cstheme="minorHAnsi"/>
          <w:sz w:val="28"/>
          <w:szCs w:val="24"/>
        </w:rPr>
        <w:t xml:space="preserve"> questions, details below, and</w:t>
      </w:r>
      <w:r w:rsidR="001126ED">
        <w:rPr>
          <w:rFonts w:asciiTheme="minorHAnsi" w:hAnsiTheme="minorHAnsi" w:cstheme="minorHAnsi"/>
          <w:sz w:val="28"/>
          <w:szCs w:val="24"/>
        </w:rPr>
        <w:br/>
        <w:t xml:space="preserve">c) Part 3 – A practical </w:t>
      </w:r>
      <w:r w:rsidR="00E6037E">
        <w:rPr>
          <w:rFonts w:asciiTheme="minorHAnsi" w:hAnsiTheme="minorHAnsi" w:cstheme="minorHAnsi"/>
          <w:sz w:val="28"/>
          <w:szCs w:val="24"/>
        </w:rPr>
        <w:t xml:space="preserve">examination, </w:t>
      </w:r>
      <w:r w:rsidR="00056E93">
        <w:rPr>
          <w:rFonts w:asciiTheme="minorHAnsi" w:hAnsiTheme="minorHAnsi" w:cstheme="minorHAnsi"/>
          <w:sz w:val="28"/>
          <w:szCs w:val="24"/>
        </w:rPr>
        <w:t>see separate sheet</w:t>
      </w:r>
    </w:p>
    <w:p w:rsidR="00361464" w:rsidRDefault="00E6037E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Paper 1 </w:t>
      </w:r>
      <w:r w:rsidR="00CC400E">
        <w:rPr>
          <w:rFonts w:asciiTheme="minorHAnsi" w:hAnsiTheme="minorHAnsi" w:cstheme="minorHAnsi"/>
          <w:sz w:val="28"/>
          <w:szCs w:val="24"/>
        </w:rPr>
        <w:t xml:space="preserve">– a candidate must achieve a pass mark of </w:t>
      </w:r>
      <w:r w:rsidR="008850DD">
        <w:rPr>
          <w:rFonts w:asciiTheme="minorHAnsi" w:hAnsiTheme="minorHAnsi" w:cstheme="minorHAnsi"/>
          <w:sz w:val="28"/>
          <w:szCs w:val="24"/>
        </w:rPr>
        <w:t>22</w:t>
      </w:r>
      <w:r w:rsidR="00CC400E">
        <w:rPr>
          <w:rFonts w:asciiTheme="minorHAnsi" w:hAnsiTheme="minorHAnsi" w:cstheme="minorHAnsi"/>
          <w:sz w:val="28"/>
          <w:szCs w:val="24"/>
        </w:rPr>
        <w:t xml:space="preserve"> </w:t>
      </w:r>
      <w:r w:rsidR="00A94127">
        <w:rPr>
          <w:rFonts w:asciiTheme="minorHAnsi" w:hAnsiTheme="minorHAnsi" w:cstheme="minorHAnsi"/>
          <w:sz w:val="28"/>
          <w:szCs w:val="24"/>
        </w:rPr>
        <w:t>to</w:t>
      </w:r>
      <w:r w:rsidR="00CC400E">
        <w:rPr>
          <w:rFonts w:asciiTheme="minorHAnsi" w:hAnsiTheme="minorHAnsi" w:cstheme="minorHAnsi"/>
          <w:sz w:val="28"/>
          <w:szCs w:val="24"/>
        </w:rPr>
        <w:t xml:space="preserve"> </w:t>
      </w:r>
      <w:r w:rsidR="006371BC">
        <w:rPr>
          <w:rFonts w:asciiTheme="minorHAnsi" w:hAnsiTheme="minorHAnsi" w:cstheme="minorHAnsi"/>
          <w:sz w:val="28"/>
          <w:szCs w:val="24"/>
        </w:rPr>
        <w:t>sit</w:t>
      </w:r>
      <w:r w:rsidR="00CC400E">
        <w:rPr>
          <w:rFonts w:asciiTheme="minorHAnsi" w:hAnsiTheme="minorHAnsi" w:cstheme="minorHAnsi"/>
          <w:sz w:val="28"/>
          <w:szCs w:val="24"/>
        </w:rPr>
        <w:t xml:space="preserve"> Paper 2. An unsuccessful candidate must wait at least three months </w:t>
      </w:r>
      <w:r w:rsidR="00792E08">
        <w:rPr>
          <w:rFonts w:asciiTheme="minorHAnsi" w:hAnsiTheme="minorHAnsi" w:cstheme="minorHAnsi"/>
          <w:sz w:val="28"/>
          <w:szCs w:val="24"/>
        </w:rPr>
        <w:t>before re-sitting the paper.</w:t>
      </w:r>
      <w:r>
        <w:rPr>
          <w:rFonts w:asciiTheme="minorHAnsi" w:hAnsiTheme="minorHAnsi" w:cstheme="minorHAnsi"/>
          <w:sz w:val="28"/>
          <w:szCs w:val="24"/>
        </w:rPr>
        <w:br/>
        <w:t xml:space="preserve">a) The examination will last </w:t>
      </w:r>
      <w:r w:rsidR="0020216B">
        <w:rPr>
          <w:rFonts w:asciiTheme="minorHAnsi" w:hAnsiTheme="minorHAnsi" w:cstheme="minorHAnsi"/>
          <w:sz w:val="28"/>
          <w:szCs w:val="24"/>
        </w:rPr>
        <w:t xml:space="preserve">a total of not more than </w:t>
      </w:r>
      <w:r w:rsidR="00A429EB">
        <w:rPr>
          <w:rFonts w:asciiTheme="minorHAnsi" w:hAnsiTheme="minorHAnsi" w:cstheme="minorHAnsi"/>
          <w:sz w:val="28"/>
          <w:szCs w:val="24"/>
        </w:rPr>
        <w:t>40</w:t>
      </w:r>
      <w:r w:rsidR="0020216B">
        <w:rPr>
          <w:rFonts w:asciiTheme="minorHAnsi" w:hAnsiTheme="minorHAnsi" w:cstheme="minorHAnsi"/>
          <w:sz w:val="28"/>
          <w:szCs w:val="24"/>
        </w:rPr>
        <w:t xml:space="preserve"> minutes</w:t>
      </w:r>
      <w:r w:rsidR="0020216B">
        <w:rPr>
          <w:rFonts w:asciiTheme="minorHAnsi" w:hAnsiTheme="minorHAnsi" w:cstheme="minorHAnsi"/>
          <w:sz w:val="28"/>
          <w:szCs w:val="24"/>
        </w:rPr>
        <w:br/>
        <w:t xml:space="preserve">b) </w:t>
      </w:r>
      <w:r w:rsidR="00A06575">
        <w:rPr>
          <w:rFonts w:asciiTheme="minorHAnsi" w:hAnsiTheme="minorHAnsi" w:cstheme="minorHAnsi"/>
          <w:sz w:val="28"/>
          <w:szCs w:val="24"/>
        </w:rPr>
        <w:t>The exami</w:t>
      </w:r>
      <w:r w:rsidR="003869B7">
        <w:rPr>
          <w:rFonts w:asciiTheme="minorHAnsi" w:hAnsiTheme="minorHAnsi" w:cstheme="minorHAnsi"/>
          <w:sz w:val="28"/>
          <w:szCs w:val="24"/>
        </w:rPr>
        <w:t xml:space="preserve">nation papers will be sent to the </w:t>
      </w:r>
      <w:r w:rsidR="006B338D">
        <w:rPr>
          <w:rFonts w:asciiTheme="minorHAnsi" w:hAnsiTheme="minorHAnsi" w:cstheme="minorHAnsi"/>
          <w:sz w:val="28"/>
          <w:szCs w:val="24"/>
        </w:rPr>
        <w:t>BCGRS secretary for marking.</w:t>
      </w:r>
      <w:r w:rsidR="006B338D">
        <w:rPr>
          <w:rFonts w:asciiTheme="minorHAnsi" w:hAnsiTheme="minorHAnsi" w:cstheme="minorHAnsi"/>
          <w:sz w:val="28"/>
          <w:szCs w:val="24"/>
        </w:rPr>
        <w:br/>
        <w:t xml:space="preserve">c) </w:t>
      </w:r>
      <w:r w:rsidR="004805FB">
        <w:rPr>
          <w:rFonts w:asciiTheme="minorHAnsi" w:hAnsiTheme="minorHAnsi" w:cstheme="minorHAnsi"/>
          <w:sz w:val="28"/>
          <w:szCs w:val="24"/>
        </w:rPr>
        <w:t xml:space="preserve">The </w:t>
      </w:r>
      <w:r w:rsidR="00ED2C8D">
        <w:rPr>
          <w:rFonts w:asciiTheme="minorHAnsi" w:hAnsiTheme="minorHAnsi" w:cstheme="minorHAnsi"/>
          <w:sz w:val="28"/>
          <w:szCs w:val="24"/>
        </w:rPr>
        <w:t xml:space="preserve">county secretary or their representative will be informed of the results within seven days of the marker receiving the papers. </w:t>
      </w:r>
      <w:r w:rsidR="003B2BC2">
        <w:rPr>
          <w:rFonts w:asciiTheme="minorHAnsi" w:hAnsiTheme="minorHAnsi" w:cstheme="minorHAnsi"/>
          <w:sz w:val="28"/>
          <w:szCs w:val="24"/>
        </w:rPr>
        <w:br/>
        <w:t>d) The candidate will be informed of the result within seven days of the marker receiving the paper.</w:t>
      </w:r>
    </w:p>
    <w:p w:rsidR="001126ED" w:rsidRDefault="00361464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Paper 2 – </w:t>
      </w:r>
      <w:r w:rsidR="00A429EB">
        <w:rPr>
          <w:rFonts w:asciiTheme="minorHAnsi" w:hAnsiTheme="minorHAnsi" w:cstheme="minorHAnsi"/>
          <w:sz w:val="28"/>
          <w:szCs w:val="24"/>
        </w:rPr>
        <w:br/>
        <w:t xml:space="preserve">a) The </w:t>
      </w:r>
      <w:r w:rsidR="00290355">
        <w:rPr>
          <w:rFonts w:asciiTheme="minorHAnsi" w:hAnsiTheme="minorHAnsi" w:cstheme="minorHAnsi"/>
          <w:sz w:val="28"/>
          <w:szCs w:val="24"/>
        </w:rPr>
        <w:t>time gap between Paper 1 and Paper 2 shall be at least two weeks</w:t>
      </w:r>
      <w:r w:rsidR="00B204F9">
        <w:rPr>
          <w:rFonts w:asciiTheme="minorHAnsi" w:hAnsiTheme="minorHAnsi" w:cstheme="minorHAnsi"/>
          <w:sz w:val="28"/>
          <w:szCs w:val="24"/>
        </w:rPr>
        <w:t xml:space="preserve"> and no more than 2 months.</w:t>
      </w:r>
      <w:r w:rsidR="00F83464">
        <w:rPr>
          <w:rFonts w:asciiTheme="minorHAnsi" w:hAnsiTheme="minorHAnsi" w:cstheme="minorHAnsi"/>
          <w:sz w:val="28"/>
          <w:szCs w:val="24"/>
        </w:rPr>
        <w:br/>
        <w:t>b)</w:t>
      </w:r>
      <w:r w:rsidR="00290355">
        <w:rPr>
          <w:rFonts w:asciiTheme="minorHAnsi" w:hAnsiTheme="minorHAnsi" w:cstheme="minorHAnsi"/>
          <w:sz w:val="28"/>
          <w:szCs w:val="24"/>
        </w:rPr>
        <w:t xml:space="preserve"> </w:t>
      </w:r>
      <w:r w:rsidR="00F83464">
        <w:rPr>
          <w:rFonts w:asciiTheme="minorHAnsi" w:hAnsiTheme="minorHAnsi" w:cstheme="minorHAnsi"/>
          <w:sz w:val="28"/>
          <w:szCs w:val="24"/>
        </w:rPr>
        <w:t>T</w:t>
      </w:r>
      <w:r w:rsidR="006342FA">
        <w:rPr>
          <w:rFonts w:asciiTheme="minorHAnsi" w:hAnsiTheme="minorHAnsi" w:cstheme="minorHAnsi"/>
          <w:sz w:val="28"/>
          <w:szCs w:val="24"/>
        </w:rPr>
        <w:t xml:space="preserve">he society secretary shall decide which paper (2a or 2b) to use, </w:t>
      </w:r>
      <w:r w:rsidR="00C87313">
        <w:rPr>
          <w:rFonts w:asciiTheme="minorHAnsi" w:hAnsiTheme="minorHAnsi" w:cstheme="minorHAnsi"/>
          <w:sz w:val="28"/>
          <w:szCs w:val="24"/>
        </w:rPr>
        <w:t>a</w:t>
      </w:r>
      <w:r w:rsidR="006342FA">
        <w:rPr>
          <w:rFonts w:asciiTheme="minorHAnsi" w:hAnsiTheme="minorHAnsi" w:cstheme="minorHAnsi"/>
          <w:sz w:val="28"/>
          <w:szCs w:val="24"/>
        </w:rPr>
        <w:t xml:space="preserve"> re-sit candidate will take the alternate paper. </w:t>
      </w:r>
      <w:r w:rsidR="00F83464">
        <w:rPr>
          <w:rFonts w:asciiTheme="minorHAnsi" w:hAnsiTheme="minorHAnsi" w:cstheme="minorHAnsi"/>
          <w:sz w:val="28"/>
          <w:szCs w:val="24"/>
        </w:rPr>
        <w:br/>
        <w:t xml:space="preserve">c) </w:t>
      </w:r>
      <w:r w:rsidR="00C87313">
        <w:rPr>
          <w:rFonts w:asciiTheme="minorHAnsi" w:hAnsiTheme="minorHAnsi" w:cstheme="minorHAnsi"/>
          <w:sz w:val="28"/>
          <w:szCs w:val="24"/>
        </w:rPr>
        <w:t>T</w:t>
      </w:r>
      <w:r w:rsidR="002A406E">
        <w:rPr>
          <w:rFonts w:asciiTheme="minorHAnsi" w:hAnsiTheme="minorHAnsi" w:cstheme="minorHAnsi"/>
          <w:sz w:val="28"/>
          <w:szCs w:val="24"/>
        </w:rPr>
        <w:t>he</w:t>
      </w:r>
      <w:r>
        <w:rPr>
          <w:rFonts w:asciiTheme="minorHAnsi" w:hAnsiTheme="minorHAnsi" w:cstheme="minorHAnsi"/>
          <w:sz w:val="28"/>
          <w:szCs w:val="24"/>
        </w:rPr>
        <w:t xml:space="preserve"> pass mark </w:t>
      </w:r>
      <w:r w:rsidR="002A406E">
        <w:rPr>
          <w:rFonts w:asciiTheme="minorHAnsi" w:hAnsiTheme="minorHAnsi" w:cstheme="minorHAnsi"/>
          <w:sz w:val="28"/>
          <w:szCs w:val="24"/>
        </w:rPr>
        <w:t xml:space="preserve">for this paper is </w:t>
      </w:r>
      <w:r w:rsidR="009045DD">
        <w:rPr>
          <w:rFonts w:asciiTheme="minorHAnsi" w:hAnsiTheme="minorHAnsi" w:cstheme="minorHAnsi"/>
          <w:sz w:val="28"/>
          <w:szCs w:val="24"/>
        </w:rPr>
        <w:t>125 out of possible mark of 147</w:t>
      </w:r>
      <w:r w:rsidR="002A406E">
        <w:rPr>
          <w:rFonts w:asciiTheme="minorHAnsi" w:hAnsiTheme="minorHAnsi" w:cstheme="minorHAnsi"/>
          <w:sz w:val="28"/>
          <w:szCs w:val="24"/>
        </w:rPr>
        <w:t xml:space="preserve">. An unsuccessful candidate </w:t>
      </w:r>
      <w:r w:rsidR="00BA6001">
        <w:rPr>
          <w:rFonts w:asciiTheme="minorHAnsi" w:hAnsiTheme="minorHAnsi" w:cstheme="minorHAnsi"/>
          <w:sz w:val="28"/>
          <w:szCs w:val="24"/>
        </w:rPr>
        <w:t>must wait at least three months before re-sitting the paper</w:t>
      </w:r>
      <w:r w:rsidR="003A7359">
        <w:rPr>
          <w:rFonts w:asciiTheme="minorHAnsi" w:hAnsiTheme="minorHAnsi" w:cstheme="minorHAnsi"/>
          <w:sz w:val="28"/>
          <w:szCs w:val="24"/>
        </w:rPr>
        <w:t xml:space="preserve">. </w:t>
      </w:r>
      <w:r w:rsidR="003A7359">
        <w:rPr>
          <w:rFonts w:asciiTheme="minorHAnsi" w:hAnsiTheme="minorHAnsi" w:cstheme="minorHAnsi"/>
          <w:sz w:val="28"/>
          <w:szCs w:val="24"/>
        </w:rPr>
        <w:br/>
      </w:r>
      <w:r w:rsidR="007D1DFF">
        <w:rPr>
          <w:rFonts w:asciiTheme="minorHAnsi" w:hAnsiTheme="minorHAnsi" w:cstheme="minorHAnsi"/>
          <w:sz w:val="28"/>
          <w:szCs w:val="24"/>
        </w:rPr>
        <w:t>d</w:t>
      </w:r>
      <w:r w:rsidR="003A7359">
        <w:rPr>
          <w:rFonts w:asciiTheme="minorHAnsi" w:hAnsiTheme="minorHAnsi" w:cstheme="minorHAnsi"/>
          <w:sz w:val="28"/>
          <w:szCs w:val="24"/>
        </w:rPr>
        <w:t xml:space="preserve">) The examination </w:t>
      </w:r>
      <w:r w:rsidR="009824C0">
        <w:rPr>
          <w:rFonts w:asciiTheme="minorHAnsi" w:hAnsiTheme="minorHAnsi" w:cstheme="minorHAnsi"/>
          <w:sz w:val="28"/>
          <w:szCs w:val="24"/>
        </w:rPr>
        <w:t xml:space="preserve">will last a total of not more than </w:t>
      </w:r>
      <w:r w:rsidR="009045DD">
        <w:rPr>
          <w:rFonts w:asciiTheme="minorHAnsi" w:hAnsiTheme="minorHAnsi" w:cstheme="minorHAnsi"/>
          <w:sz w:val="28"/>
          <w:szCs w:val="24"/>
        </w:rPr>
        <w:t>90</w:t>
      </w:r>
      <w:r w:rsidR="009824C0">
        <w:rPr>
          <w:rFonts w:asciiTheme="minorHAnsi" w:hAnsiTheme="minorHAnsi" w:cstheme="minorHAnsi"/>
          <w:sz w:val="28"/>
          <w:szCs w:val="24"/>
        </w:rPr>
        <w:t xml:space="preserve"> minutes.</w:t>
      </w:r>
      <w:r w:rsidR="009824C0">
        <w:rPr>
          <w:rFonts w:asciiTheme="minorHAnsi" w:hAnsiTheme="minorHAnsi" w:cstheme="minorHAnsi"/>
          <w:sz w:val="28"/>
          <w:szCs w:val="24"/>
        </w:rPr>
        <w:br/>
      </w:r>
      <w:r w:rsidR="007D1DFF">
        <w:rPr>
          <w:rFonts w:asciiTheme="minorHAnsi" w:hAnsiTheme="minorHAnsi" w:cstheme="minorHAnsi"/>
          <w:sz w:val="28"/>
          <w:szCs w:val="24"/>
        </w:rPr>
        <w:t>e</w:t>
      </w:r>
      <w:r w:rsidR="009824C0">
        <w:rPr>
          <w:rFonts w:asciiTheme="minorHAnsi" w:hAnsiTheme="minorHAnsi" w:cstheme="minorHAnsi"/>
          <w:sz w:val="28"/>
          <w:szCs w:val="24"/>
        </w:rPr>
        <w:t>) The examination papers will be sent to the BCGRS secretary for marking.</w:t>
      </w:r>
      <w:r w:rsidR="009824C0">
        <w:rPr>
          <w:rFonts w:asciiTheme="minorHAnsi" w:hAnsiTheme="minorHAnsi" w:cstheme="minorHAnsi"/>
          <w:sz w:val="28"/>
          <w:szCs w:val="24"/>
        </w:rPr>
        <w:br/>
      </w:r>
      <w:r w:rsidR="007D1DFF">
        <w:rPr>
          <w:rFonts w:asciiTheme="minorHAnsi" w:hAnsiTheme="minorHAnsi" w:cstheme="minorHAnsi"/>
          <w:sz w:val="28"/>
          <w:szCs w:val="24"/>
        </w:rPr>
        <w:t>f</w:t>
      </w:r>
      <w:r w:rsidR="009824C0">
        <w:rPr>
          <w:rFonts w:asciiTheme="minorHAnsi" w:hAnsiTheme="minorHAnsi" w:cstheme="minorHAnsi"/>
          <w:sz w:val="28"/>
          <w:szCs w:val="24"/>
        </w:rPr>
        <w:t xml:space="preserve">) The county secretary or their representative will be informed of the results within twenty-eight days of the marker receiving the papers. </w:t>
      </w:r>
      <w:r w:rsidR="009824C0">
        <w:rPr>
          <w:rFonts w:asciiTheme="minorHAnsi" w:hAnsiTheme="minorHAnsi" w:cstheme="minorHAnsi"/>
          <w:sz w:val="28"/>
          <w:szCs w:val="24"/>
        </w:rPr>
        <w:br/>
      </w:r>
      <w:r w:rsidR="00AF3F7B">
        <w:rPr>
          <w:rFonts w:asciiTheme="minorHAnsi" w:hAnsiTheme="minorHAnsi" w:cstheme="minorHAnsi"/>
          <w:sz w:val="28"/>
          <w:szCs w:val="24"/>
        </w:rPr>
        <w:t>g</w:t>
      </w:r>
      <w:r w:rsidR="009824C0">
        <w:rPr>
          <w:rFonts w:asciiTheme="minorHAnsi" w:hAnsiTheme="minorHAnsi" w:cstheme="minorHAnsi"/>
          <w:sz w:val="28"/>
          <w:szCs w:val="24"/>
        </w:rPr>
        <w:t>) The candidate will be informed of the result within twenty-eight days of the marker receiving the paper.</w:t>
      </w:r>
    </w:p>
    <w:p w:rsidR="000B5AA4" w:rsidRPr="00B90691" w:rsidRDefault="000B5AA4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Only writing implements are allowed in the examination room.</w:t>
      </w:r>
    </w:p>
    <w:p w:rsidR="000B5AA4" w:rsidRPr="00B90691" w:rsidRDefault="0060532E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Examinations will be invigilated by the Parent County with papers for examinations obtained from the Society secretary. All papers should be returned to th</w:t>
      </w:r>
      <w:r w:rsidR="00456456" w:rsidRPr="00B90691">
        <w:rPr>
          <w:rFonts w:asciiTheme="minorHAnsi" w:hAnsiTheme="minorHAnsi" w:cstheme="minorHAnsi"/>
          <w:sz w:val="28"/>
          <w:szCs w:val="24"/>
        </w:rPr>
        <w:t>e Society secretary for marking, including any unused papers</w:t>
      </w:r>
    </w:p>
    <w:p w:rsidR="0060532E" w:rsidRPr="00B90691" w:rsidRDefault="0060532E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Examination fees to be sent to the Society secretary. NO CERTIFICATES WILL BE ISSUED BEFORE FEES ARE PAID.</w:t>
      </w:r>
    </w:p>
    <w:p w:rsidR="0060532E" w:rsidRPr="00B90691" w:rsidRDefault="0060532E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 xml:space="preserve">Area officials to claim any </w:t>
      </w:r>
      <w:r w:rsidRPr="00C7749D">
        <w:rPr>
          <w:rFonts w:asciiTheme="minorHAnsi" w:hAnsiTheme="minorHAnsi" w:cstheme="minorHAnsi"/>
          <w:b/>
          <w:bCs/>
          <w:sz w:val="28"/>
          <w:szCs w:val="24"/>
        </w:rPr>
        <w:t>examination</w:t>
      </w:r>
      <w:r w:rsidRPr="00B90691">
        <w:rPr>
          <w:rFonts w:asciiTheme="minorHAnsi" w:hAnsiTheme="minorHAnsi" w:cstheme="minorHAnsi"/>
          <w:sz w:val="28"/>
          <w:szCs w:val="24"/>
        </w:rPr>
        <w:t xml:space="preserve"> expenses from the Society secretary.</w:t>
      </w:r>
    </w:p>
    <w:p w:rsidR="007E0B8B" w:rsidRPr="00B90691" w:rsidRDefault="007E0B8B" w:rsidP="008C296F">
      <w:pPr>
        <w:pStyle w:val="ListParagraph"/>
        <w:numPr>
          <w:ilvl w:val="0"/>
          <w:numId w:val="1"/>
        </w:numPr>
        <w:ind w:left="851" w:hanging="709"/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 xml:space="preserve">Under </w:t>
      </w:r>
      <w:r w:rsidRPr="00B90691">
        <w:rPr>
          <w:rFonts w:asciiTheme="minorHAnsi" w:hAnsiTheme="minorHAnsi" w:cstheme="minorHAnsi"/>
          <w:b/>
          <w:sz w:val="28"/>
          <w:szCs w:val="24"/>
        </w:rPr>
        <w:t>no circumstances</w:t>
      </w:r>
      <w:r w:rsidRPr="00B90691">
        <w:rPr>
          <w:rFonts w:asciiTheme="minorHAnsi" w:hAnsiTheme="minorHAnsi" w:cstheme="minorHAnsi"/>
          <w:sz w:val="28"/>
          <w:szCs w:val="24"/>
        </w:rPr>
        <w:t xml:space="preserve"> should candidates be given </w:t>
      </w:r>
      <w:r w:rsidRPr="00B90691">
        <w:rPr>
          <w:rFonts w:asciiTheme="minorHAnsi" w:hAnsiTheme="minorHAnsi" w:cstheme="minorHAnsi"/>
          <w:b/>
          <w:sz w:val="28"/>
          <w:szCs w:val="24"/>
        </w:rPr>
        <w:t>examples of actual questions</w:t>
      </w:r>
      <w:r w:rsidRPr="00B90691">
        <w:rPr>
          <w:rFonts w:asciiTheme="minorHAnsi" w:hAnsiTheme="minorHAnsi" w:cstheme="minorHAnsi"/>
          <w:sz w:val="28"/>
          <w:szCs w:val="24"/>
        </w:rPr>
        <w:t xml:space="preserve"> prior to sitting the examination.</w:t>
      </w:r>
    </w:p>
    <w:p w:rsidR="00546B11" w:rsidRPr="00B90691" w:rsidRDefault="00546B11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8"/>
          <w:szCs w:val="24"/>
        </w:rPr>
      </w:pPr>
    </w:p>
    <w:p w:rsidR="00CA14A0" w:rsidRPr="004968FA" w:rsidRDefault="00546B11" w:rsidP="004968FA">
      <w:pPr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4968FA">
        <w:rPr>
          <w:rFonts w:asciiTheme="minorHAnsi" w:hAnsiTheme="minorHAnsi" w:cstheme="minorHAnsi"/>
          <w:b/>
          <w:sz w:val="32"/>
          <w:szCs w:val="24"/>
          <w:u w:val="single"/>
        </w:rPr>
        <w:t>Invigilator Instructions</w:t>
      </w:r>
    </w:p>
    <w:p w:rsidR="00546B11" w:rsidRPr="00B90691" w:rsidRDefault="00546B11">
      <w:pPr>
        <w:rPr>
          <w:rFonts w:asciiTheme="minorHAnsi" w:hAnsiTheme="minorHAnsi" w:cstheme="minorHAnsi"/>
          <w:sz w:val="28"/>
          <w:szCs w:val="24"/>
        </w:rPr>
      </w:pPr>
    </w:p>
    <w:p w:rsidR="00546B11" w:rsidRPr="00B90691" w:rsidRDefault="00546B11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Ensure that the candidates know in advance that they need to have their BCGBA Registration Number with them</w:t>
      </w:r>
      <w:r w:rsidR="00AF0166">
        <w:rPr>
          <w:rFonts w:asciiTheme="minorHAnsi" w:hAnsiTheme="minorHAnsi" w:cstheme="minorHAnsi"/>
          <w:sz w:val="28"/>
          <w:szCs w:val="24"/>
        </w:rPr>
        <w:t xml:space="preserve">, </w:t>
      </w:r>
      <w:r w:rsidR="00275B67">
        <w:rPr>
          <w:rFonts w:asciiTheme="minorHAnsi" w:hAnsiTheme="minorHAnsi" w:cstheme="minorHAnsi"/>
          <w:sz w:val="28"/>
          <w:szCs w:val="24"/>
        </w:rPr>
        <w:t>this for inclusion on the paper.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546B11" w:rsidRPr="00B90691" w:rsidRDefault="00546B11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On the day/evening of the examination welcome the candidates and ask them to complete the front page of the examination paper.</w:t>
      </w:r>
      <w:r w:rsidR="00C7749D">
        <w:rPr>
          <w:rFonts w:asciiTheme="minorHAnsi" w:hAnsiTheme="minorHAnsi" w:cstheme="minorHAnsi"/>
          <w:sz w:val="28"/>
          <w:szCs w:val="24"/>
        </w:rPr>
        <w:t xml:space="preserve"> </w:t>
      </w:r>
      <w:r w:rsidR="0024635E">
        <w:rPr>
          <w:rFonts w:asciiTheme="minorHAnsi" w:hAnsiTheme="minorHAnsi" w:cstheme="minorHAnsi"/>
          <w:sz w:val="28"/>
          <w:szCs w:val="24"/>
        </w:rPr>
        <w:t>Ensure that the candidates have read and understand the instructions on the front page.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546B11" w:rsidRPr="00B90691" w:rsidRDefault="00A51051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 xml:space="preserve">Explain the numbering on the </w:t>
      </w:r>
      <w:r w:rsidR="00F33FB0" w:rsidRPr="00B90691">
        <w:rPr>
          <w:rFonts w:asciiTheme="minorHAnsi" w:hAnsiTheme="minorHAnsi" w:cstheme="minorHAnsi"/>
          <w:sz w:val="28"/>
          <w:szCs w:val="24"/>
        </w:rPr>
        <w:t>right-hand</w:t>
      </w:r>
      <w:r w:rsidRPr="00B90691">
        <w:rPr>
          <w:rFonts w:asciiTheme="minorHAnsi" w:hAnsiTheme="minorHAnsi" w:cstheme="minorHAnsi"/>
          <w:sz w:val="28"/>
          <w:szCs w:val="24"/>
        </w:rPr>
        <w:t xml:space="preserve"> side of the paper i.e. these are the marks for individual questions</w:t>
      </w:r>
      <w:r w:rsidR="00F33FB0">
        <w:rPr>
          <w:rFonts w:asciiTheme="minorHAnsi" w:hAnsiTheme="minorHAnsi" w:cstheme="minorHAnsi"/>
          <w:sz w:val="28"/>
          <w:szCs w:val="24"/>
        </w:rPr>
        <w:t>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A51051" w:rsidRPr="00B90691" w:rsidRDefault="00A51051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Tell the candidates that if they are unable to answer a question then they should mark the question number in some way as a reminder to themselves to return to it if they have time.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7E140A" w:rsidRDefault="005E49FE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Suggest that they read each question carefully before they answer.</w:t>
      </w:r>
    </w:p>
    <w:p w:rsidR="007E140A" w:rsidRDefault="007E140A" w:rsidP="007E140A">
      <w:pPr>
        <w:rPr>
          <w:rFonts w:asciiTheme="minorHAnsi" w:hAnsiTheme="minorHAnsi" w:cstheme="minorHAnsi"/>
          <w:sz w:val="28"/>
          <w:szCs w:val="24"/>
        </w:rPr>
      </w:pPr>
    </w:p>
    <w:p w:rsidR="007E140A" w:rsidRDefault="007E140A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Explain to candidates that if they are unsure of the meaning of a question they can ask for clarification. In giving some clarification the invigilator </w:t>
      </w:r>
      <w:r w:rsidR="00925DCB">
        <w:rPr>
          <w:rFonts w:asciiTheme="minorHAnsi" w:hAnsiTheme="minorHAnsi" w:cstheme="minorHAnsi"/>
          <w:sz w:val="28"/>
          <w:szCs w:val="24"/>
        </w:rPr>
        <w:t>must ensure that they DO NOT give the candidate a clue as to the answer.</w:t>
      </w:r>
    </w:p>
    <w:p w:rsidR="007E140A" w:rsidRPr="007E140A" w:rsidRDefault="007E140A" w:rsidP="007E140A">
      <w:pPr>
        <w:pStyle w:val="ListParagraph"/>
        <w:rPr>
          <w:rFonts w:asciiTheme="minorHAnsi" w:hAnsiTheme="minorHAnsi" w:cstheme="minorHAnsi"/>
          <w:sz w:val="28"/>
          <w:szCs w:val="24"/>
        </w:rPr>
      </w:pPr>
    </w:p>
    <w:p w:rsidR="005E49FE" w:rsidRPr="00B90691" w:rsidRDefault="005E49FE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 xml:space="preserve">Explain what the candidates should do if they do not have enough space to write their answer i.e. use the back of the paper ensuring they put the question number </w:t>
      </w:r>
      <w:r w:rsidR="00B90691" w:rsidRPr="00B90691">
        <w:rPr>
          <w:rFonts w:asciiTheme="minorHAnsi" w:hAnsiTheme="minorHAnsi" w:cstheme="minorHAnsi"/>
          <w:sz w:val="28"/>
          <w:szCs w:val="24"/>
        </w:rPr>
        <w:t>down when the</w:t>
      </w:r>
      <w:r w:rsidR="00630C40">
        <w:rPr>
          <w:rFonts w:asciiTheme="minorHAnsi" w:hAnsiTheme="minorHAnsi" w:cstheme="minorHAnsi"/>
          <w:sz w:val="28"/>
          <w:szCs w:val="24"/>
        </w:rPr>
        <w:t>y</w:t>
      </w:r>
      <w:r w:rsidR="00B90691" w:rsidRPr="00B90691">
        <w:rPr>
          <w:rFonts w:asciiTheme="minorHAnsi" w:hAnsiTheme="minorHAnsi" w:cstheme="minorHAnsi"/>
          <w:sz w:val="28"/>
          <w:szCs w:val="24"/>
        </w:rPr>
        <w:t xml:space="preserve"> continue the answer.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B90691" w:rsidRDefault="00B90691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 w:rsidRPr="00B90691">
        <w:rPr>
          <w:rFonts w:asciiTheme="minorHAnsi" w:hAnsiTheme="minorHAnsi" w:cstheme="minorHAnsi"/>
          <w:sz w:val="28"/>
          <w:szCs w:val="24"/>
        </w:rPr>
        <w:t>On conclusion of the examination ask the candidates to ensure that they have their name at the top of each page.</w:t>
      </w:r>
      <w:r w:rsidR="00F33FB0">
        <w:rPr>
          <w:rFonts w:asciiTheme="minorHAnsi" w:hAnsiTheme="minorHAnsi" w:cstheme="minorHAnsi"/>
          <w:sz w:val="28"/>
          <w:szCs w:val="24"/>
        </w:rPr>
        <w:br/>
      </w:r>
    </w:p>
    <w:p w:rsidR="004968FA" w:rsidRPr="00B90691" w:rsidRDefault="004968FA" w:rsidP="00546B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Tell the candidates that hopefully they will have their result </w:t>
      </w:r>
      <w:r w:rsidR="00247519">
        <w:rPr>
          <w:rFonts w:asciiTheme="minorHAnsi" w:hAnsiTheme="minorHAnsi" w:cstheme="minorHAnsi"/>
          <w:sz w:val="28"/>
          <w:szCs w:val="24"/>
        </w:rPr>
        <w:t xml:space="preserve">for Paper 1 within seven days and for Paper 2 </w:t>
      </w:r>
      <w:r>
        <w:rPr>
          <w:rFonts w:asciiTheme="minorHAnsi" w:hAnsiTheme="minorHAnsi" w:cstheme="minorHAnsi"/>
          <w:sz w:val="28"/>
          <w:szCs w:val="24"/>
        </w:rPr>
        <w:t>within 14 days but certain</w:t>
      </w:r>
      <w:r w:rsidR="00F33FB0">
        <w:rPr>
          <w:rFonts w:asciiTheme="minorHAnsi" w:hAnsiTheme="minorHAnsi" w:cstheme="minorHAnsi"/>
          <w:sz w:val="28"/>
          <w:szCs w:val="24"/>
        </w:rPr>
        <w:t>l</w:t>
      </w:r>
      <w:r>
        <w:rPr>
          <w:rFonts w:asciiTheme="minorHAnsi" w:hAnsiTheme="minorHAnsi" w:cstheme="minorHAnsi"/>
          <w:sz w:val="28"/>
          <w:szCs w:val="24"/>
        </w:rPr>
        <w:t xml:space="preserve">y no </w:t>
      </w:r>
      <w:r w:rsidR="00F33FB0">
        <w:rPr>
          <w:rFonts w:asciiTheme="minorHAnsi" w:hAnsiTheme="minorHAnsi" w:cstheme="minorHAnsi"/>
          <w:sz w:val="28"/>
          <w:szCs w:val="24"/>
        </w:rPr>
        <w:t>l</w:t>
      </w:r>
      <w:r>
        <w:rPr>
          <w:rFonts w:asciiTheme="minorHAnsi" w:hAnsiTheme="minorHAnsi" w:cstheme="minorHAnsi"/>
          <w:sz w:val="28"/>
          <w:szCs w:val="24"/>
        </w:rPr>
        <w:t>onger than 28 days</w:t>
      </w:r>
      <w:r w:rsidR="00C7231D">
        <w:rPr>
          <w:rFonts w:asciiTheme="minorHAnsi" w:hAnsiTheme="minorHAnsi" w:cstheme="minorHAnsi"/>
          <w:sz w:val="28"/>
          <w:szCs w:val="24"/>
        </w:rPr>
        <w:t>.</w:t>
      </w:r>
      <w:r w:rsidR="002406D8">
        <w:rPr>
          <w:rFonts w:asciiTheme="minorHAnsi" w:hAnsiTheme="minorHAnsi" w:cstheme="minorHAnsi"/>
          <w:sz w:val="28"/>
          <w:szCs w:val="24"/>
        </w:rPr>
        <w:t xml:space="preserve"> They will also receive a breakdown of where they have not answered questions correctly.</w:t>
      </w:r>
    </w:p>
    <w:sectPr w:rsidR="004968FA" w:rsidRPr="00B90691" w:rsidSect="008E3A83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656EF"/>
    <w:multiLevelType w:val="hybridMultilevel"/>
    <w:tmpl w:val="97BEF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15753"/>
    <w:multiLevelType w:val="hybridMultilevel"/>
    <w:tmpl w:val="D6C266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0B5AA4"/>
    <w:rsid w:val="00056E93"/>
    <w:rsid w:val="000B5AA4"/>
    <w:rsid w:val="000C29A3"/>
    <w:rsid w:val="000F0F7F"/>
    <w:rsid w:val="001126ED"/>
    <w:rsid w:val="00164725"/>
    <w:rsid w:val="00190798"/>
    <w:rsid w:val="001C03B8"/>
    <w:rsid w:val="001D7465"/>
    <w:rsid w:val="0020216B"/>
    <w:rsid w:val="002406D8"/>
    <w:rsid w:val="0024635E"/>
    <w:rsid w:val="00247519"/>
    <w:rsid w:val="00275B67"/>
    <w:rsid w:val="00290355"/>
    <w:rsid w:val="002A406E"/>
    <w:rsid w:val="002C0C71"/>
    <w:rsid w:val="003276AD"/>
    <w:rsid w:val="00327B4F"/>
    <w:rsid w:val="00354D84"/>
    <w:rsid w:val="00361464"/>
    <w:rsid w:val="003869B7"/>
    <w:rsid w:val="003A7359"/>
    <w:rsid w:val="003B2BC2"/>
    <w:rsid w:val="003B37BC"/>
    <w:rsid w:val="003C52BE"/>
    <w:rsid w:val="003E417D"/>
    <w:rsid w:val="00415BDE"/>
    <w:rsid w:val="00456456"/>
    <w:rsid w:val="00460B2B"/>
    <w:rsid w:val="004805FB"/>
    <w:rsid w:val="004968FA"/>
    <w:rsid w:val="004E5203"/>
    <w:rsid w:val="00546B11"/>
    <w:rsid w:val="0058708A"/>
    <w:rsid w:val="005B787A"/>
    <w:rsid w:val="005C0796"/>
    <w:rsid w:val="005E49FE"/>
    <w:rsid w:val="005F55F1"/>
    <w:rsid w:val="0060532E"/>
    <w:rsid w:val="0061144C"/>
    <w:rsid w:val="00630C40"/>
    <w:rsid w:val="006342FA"/>
    <w:rsid w:val="006371BC"/>
    <w:rsid w:val="006A1D03"/>
    <w:rsid w:val="006B338D"/>
    <w:rsid w:val="006F1E95"/>
    <w:rsid w:val="007732C5"/>
    <w:rsid w:val="00792E08"/>
    <w:rsid w:val="007D1DFF"/>
    <w:rsid w:val="007E0B8B"/>
    <w:rsid w:val="007E140A"/>
    <w:rsid w:val="00810C7B"/>
    <w:rsid w:val="00821A09"/>
    <w:rsid w:val="00852463"/>
    <w:rsid w:val="008850DD"/>
    <w:rsid w:val="00894AAE"/>
    <w:rsid w:val="008C296F"/>
    <w:rsid w:val="008E3A83"/>
    <w:rsid w:val="009045DD"/>
    <w:rsid w:val="00925DCB"/>
    <w:rsid w:val="009824C0"/>
    <w:rsid w:val="00A06575"/>
    <w:rsid w:val="00A429EB"/>
    <w:rsid w:val="00A51051"/>
    <w:rsid w:val="00A94127"/>
    <w:rsid w:val="00AE7DB9"/>
    <w:rsid w:val="00AF0166"/>
    <w:rsid w:val="00AF3F7B"/>
    <w:rsid w:val="00B204F9"/>
    <w:rsid w:val="00B90691"/>
    <w:rsid w:val="00BA6001"/>
    <w:rsid w:val="00BC6A46"/>
    <w:rsid w:val="00BD5813"/>
    <w:rsid w:val="00C511BE"/>
    <w:rsid w:val="00C7231D"/>
    <w:rsid w:val="00C7749D"/>
    <w:rsid w:val="00C8324C"/>
    <w:rsid w:val="00C87313"/>
    <w:rsid w:val="00C9543C"/>
    <w:rsid w:val="00CA14A0"/>
    <w:rsid w:val="00CC400E"/>
    <w:rsid w:val="00CC58A1"/>
    <w:rsid w:val="00CE72A8"/>
    <w:rsid w:val="00D14973"/>
    <w:rsid w:val="00DC47D1"/>
    <w:rsid w:val="00DC693D"/>
    <w:rsid w:val="00DF5B98"/>
    <w:rsid w:val="00E414A5"/>
    <w:rsid w:val="00E6037E"/>
    <w:rsid w:val="00ED2C8D"/>
    <w:rsid w:val="00EE1EF1"/>
    <w:rsid w:val="00EF610B"/>
    <w:rsid w:val="00F32240"/>
    <w:rsid w:val="00F33FB0"/>
    <w:rsid w:val="00F36AB0"/>
    <w:rsid w:val="00F83464"/>
    <w:rsid w:val="00FE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AA4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A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Rob Burroughs</cp:lastModifiedBy>
  <cp:revision>2</cp:revision>
  <cp:lastPrinted>2019-03-01T13:57:00Z</cp:lastPrinted>
  <dcterms:created xsi:type="dcterms:W3CDTF">2023-03-06T00:27:00Z</dcterms:created>
  <dcterms:modified xsi:type="dcterms:W3CDTF">2023-03-06T00:27:00Z</dcterms:modified>
</cp:coreProperties>
</file>